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FA" w:rsidRDefault="00B95EEF" w:rsidP="00D024F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5EEF">
        <w:rPr>
          <w:rFonts w:ascii="Times New Roman" w:hAnsi="Times New Roman" w:cs="Times New Roman"/>
          <w:b/>
          <w:i/>
          <w:sz w:val="28"/>
          <w:szCs w:val="28"/>
        </w:rPr>
        <w:t>Сведения, связанные с деятельностью по технологическому присоединению,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подлежащие раскрыти</w:t>
      </w:r>
      <w:r w:rsidRPr="00B95EEF">
        <w:rPr>
          <w:rFonts w:ascii="Times New Roman" w:hAnsi="Times New Roman" w:cs="Times New Roman"/>
          <w:b/>
          <w:i/>
          <w:sz w:val="28"/>
          <w:szCs w:val="28"/>
        </w:rPr>
        <w:t>ю</w:t>
      </w:r>
    </w:p>
    <w:p w:rsidR="00D024FA" w:rsidRDefault="00B95EEF" w:rsidP="00D024F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95EEF">
        <w:rPr>
          <w:rFonts w:ascii="Times New Roman" w:hAnsi="Times New Roman" w:cs="Times New Roman"/>
          <w:b/>
          <w:i/>
          <w:sz w:val="28"/>
          <w:szCs w:val="28"/>
        </w:rPr>
        <w:t xml:space="preserve">(наименования пунктов в соответствии с </w:t>
      </w:r>
      <w:r w:rsidR="00D024FA">
        <w:rPr>
          <w:rFonts w:ascii="Times New Roman" w:hAnsi="Times New Roman" w:cs="Times New Roman"/>
          <w:b/>
          <w:i/>
          <w:sz w:val="28"/>
          <w:szCs w:val="28"/>
        </w:rPr>
        <w:t xml:space="preserve">Постановлением </w:t>
      </w:r>
      <w:r w:rsidR="00D024FA" w:rsidRPr="00D024FA">
        <w:rPr>
          <w:rFonts w:ascii="Times New Roman" w:hAnsi="Times New Roman" w:cs="Times New Roman"/>
          <w:b/>
          <w:i/>
          <w:sz w:val="28"/>
          <w:szCs w:val="28"/>
        </w:rPr>
        <w:t>Правительства РФ от 21.01.2004 N 24 (ред. от 25.02.2014) "Об утверждении стандартов раскрытия информации субъектами оптового и розничных рынков электрической энергии"</w:t>
      </w:r>
      <w:proofErr w:type="gramEnd"/>
    </w:p>
    <w:p w:rsidR="00634FEC" w:rsidRPr="00634FEC" w:rsidRDefault="00634FEC" w:rsidP="00D024FA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FD1575" w:rsidRPr="00634FEC" w:rsidRDefault="00E67A63" w:rsidP="00E67A63">
      <w:pPr>
        <w:jc w:val="both"/>
        <w:rPr>
          <w:rFonts w:ascii="Times New Roman" w:hAnsi="Times New Roman" w:cs="Times New Roman"/>
          <w:sz w:val="20"/>
          <w:szCs w:val="20"/>
        </w:rPr>
      </w:pPr>
      <w:r w:rsidRPr="00634FEC">
        <w:rPr>
          <w:rFonts w:ascii="Times New Roman" w:hAnsi="Times New Roman" w:cs="Times New Roman"/>
          <w:sz w:val="20"/>
          <w:szCs w:val="20"/>
        </w:rPr>
        <w:t>1.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выше;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</w:t>
      </w:r>
    </w:p>
    <w:p w:rsidR="00E67A63" w:rsidRPr="00634FEC" w:rsidRDefault="00E67A63" w:rsidP="00E67A63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34FEC">
        <w:rPr>
          <w:rFonts w:ascii="Times New Roman" w:hAnsi="Times New Roman" w:cs="Times New Roman"/>
          <w:sz w:val="20"/>
          <w:szCs w:val="20"/>
        </w:rPr>
        <w:t>2. 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</w:t>
      </w:r>
      <w:proofErr w:type="gramEnd"/>
      <w:r w:rsidRPr="00634FEC">
        <w:rPr>
          <w:rFonts w:ascii="Times New Roman" w:hAnsi="Times New Roman" w:cs="Times New Roman"/>
          <w:sz w:val="20"/>
          <w:szCs w:val="20"/>
        </w:rPr>
        <w:t xml:space="preserve"> компании с указанием количества: поданных заявок и объема мощности, необходимого для их удовлетворения;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 аннулированных заявок на технологическое присоединение; выполненных присоединений и присоединенной мощности;</w:t>
      </w:r>
    </w:p>
    <w:p w:rsidR="00E67A63" w:rsidRPr="00634FEC" w:rsidRDefault="00E67A63" w:rsidP="00E67A63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34FEC">
        <w:rPr>
          <w:rFonts w:ascii="Times New Roman" w:hAnsi="Times New Roman" w:cs="Times New Roman"/>
          <w:sz w:val="20"/>
          <w:szCs w:val="20"/>
        </w:rPr>
        <w:t>3. об условиях, на которых осуществляется поставка регулируемых товаров (работ, услуг) субъектами естественных монополий, и (или)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энергии,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акта, регулирующего условия этих договоров;</w:t>
      </w:r>
      <w:proofErr w:type="gramEnd"/>
    </w:p>
    <w:p w:rsidR="00E67A63" w:rsidRPr="00634FEC" w:rsidRDefault="00E67A63" w:rsidP="00E67A63">
      <w:pPr>
        <w:jc w:val="both"/>
        <w:rPr>
          <w:rFonts w:ascii="Times New Roman" w:hAnsi="Times New Roman" w:cs="Times New Roman"/>
          <w:sz w:val="20"/>
          <w:szCs w:val="20"/>
        </w:rPr>
      </w:pPr>
      <w:r w:rsidRPr="00634FEC">
        <w:rPr>
          <w:rFonts w:ascii="Times New Roman" w:hAnsi="Times New Roman" w:cs="Times New Roman"/>
          <w:sz w:val="20"/>
          <w:szCs w:val="20"/>
        </w:rPr>
        <w:t>4. о порядке выполнения технологических, технических и других мероприятий, связанных с технологическим присоединением к электрическим сетям,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акты;</w:t>
      </w:r>
    </w:p>
    <w:p w:rsidR="00E67A63" w:rsidRPr="00634FEC" w:rsidRDefault="00E67A63" w:rsidP="00E67A63">
      <w:pPr>
        <w:jc w:val="both"/>
        <w:rPr>
          <w:rFonts w:ascii="Times New Roman" w:hAnsi="Times New Roman" w:cs="Times New Roman"/>
          <w:sz w:val="20"/>
          <w:szCs w:val="20"/>
        </w:rPr>
      </w:pPr>
      <w:r w:rsidRPr="00634FEC">
        <w:rPr>
          <w:rFonts w:ascii="Times New Roman" w:hAnsi="Times New Roman" w:cs="Times New Roman"/>
          <w:sz w:val="20"/>
          <w:szCs w:val="20"/>
        </w:rPr>
        <w:t xml:space="preserve">5. о паспортах услуг (процессов) согласно единым стандартам качества обслуживания сетевыми организациями потребителей услуг сетевых организаций. </w:t>
      </w:r>
      <w:proofErr w:type="gramStart"/>
      <w:r w:rsidRPr="00634FEC">
        <w:rPr>
          <w:rFonts w:ascii="Times New Roman" w:hAnsi="Times New Roman" w:cs="Times New Roman"/>
          <w:sz w:val="20"/>
          <w:szCs w:val="20"/>
        </w:rPr>
        <w:t>Под паспортом услуги (процесса) понимается документ, содержащий систематизированную в хронологическом порядке информацию об этапах и о сроках оказываемой потребителям услуги (осуществляемого процесса), порядок определения стоимости (если законодательством Российской Федерации предусмотрено взимание платы за исполнение услуги (процесса), а также описание результата с указанием нормативных правовых актов, регламентирующих оказание соответствующей услуги (осуществление процесса);</w:t>
      </w:r>
      <w:proofErr w:type="gramEnd"/>
    </w:p>
    <w:p w:rsidR="00634FEC" w:rsidRPr="00634FEC" w:rsidRDefault="00634FEC" w:rsidP="00634FEC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34FEC">
        <w:rPr>
          <w:rFonts w:ascii="Times New Roman" w:hAnsi="Times New Roman" w:cs="Times New Roman"/>
          <w:sz w:val="20"/>
          <w:szCs w:val="20"/>
        </w:rPr>
        <w:t xml:space="preserve">6. о возможности подачи заявки на осуществление технологического присоединения </w:t>
      </w:r>
      <w:proofErr w:type="spellStart"/>
      <w:r w:rsidRPr="00634FEC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634FEC">
        <w:rPr>
          <w:rFonts w:ascii="Times New Roman" w:hAnsi="Times New Roman" w:cs="Times New Roman"/>
          <w:sz w:val="20"/>
          <w:szCs w:val="20"/>
        </w:rPr>
        <w:t xml:space="preserve"> устройств заявителей, указанных в </w:t>
      </w:r>
      <w:hyperlink r:id="rId4" w:history="1">
        <w:r w:rsidRPr="00634FEC">
          <w:rPr>
            <w:rFonts w:ascii="Times New Roman" w:hAnsi="Times New Roman" w:cs="Times New Roman"/>
            <w:sz w:val="20"/>
            <w:szCs w:val="20"/>
          </w:rPr>
          <w:t>пунктах 12(1)</w:t>
        </w:r>
      </w:hyperlink>
      <w:r w:rsidRPr="00634FEC">
        <w:rPr>
          <w:rFonts w:ascii="Times New Roman" w:hAnsi="Times New Roman" w:cs="Times New Roman"/>
          <w:sz w:val="20"/>
          <w:szCs w:val="20"/>
        </w:rPr>
        <w:t xml:space="preserve">, </w:t>
      </w:r>
      <w:hyperlink r:id="rId5" w:history="1">
        <w:r w:rsidRPr="00634FEC">
          <w:rPr>
            <w:rFonts w:ascii="Times New Roman" w:hAnsi="Times New Roman" w:cs="Times New Roman"/>
            <w:sz w:val="20"/>
            <w:szCs w:val="20"/>
          </w:rPr>
          <w:t>13</w:t>
        </w:r>
      </w:hyperlink>
      <w:r w:rsidRPr="00634FEC">
        <w:rPr>
          <w:rFonts w:ascii="Times New Roman" w:hAnsi="Times New Roman" w:cs="Times New Roman"/>
          <w:sz w:val="20"/>
          <w:szCs w:val="20"/>
        </w:rPr>
        <w:t xml:space="preserve"> и </w:t>
      </w:r>
      <w:hyperlink r:id="rId6" w:history="1">
        <w:r w:rsidRPr="00634FEC">
          <w:rPr>
            <w:rFonts w:ascii="Times New Roman" w:hAnsi="Times New Roman" w:cs="Times New Roman"/>
            <w:sz w:val="20"/>
            <w:szCs w:val="20"/>
          </w:rPr>
          <w:t>14</w:t>
        </w:r>
      </w:hyperlink>
      <w:r w:rsidRPr="00634FEC">
        <w:rPr>
          <w:rFonts w:ascii="Times New Roman" w:hAnsi="Times New Roman" w:cs="Times New Roman"/>
          <w:sz w:val="20"/>
          <w:szCs w:val="20"/>
        </w:rPr>
        <w:t xml:space="preserve"> Правил технологического присоединения </w:t>
      </w:r>
      <w:proofErr w:type="spellStart"/>
      <w:r w:rsidRPr="00634FEC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634FEC">
        <w:rPr>
          <w:rFonts w:ascii="Times New Roman" w:hAnsi="Times New Roman" w:cs="Times New Roman"/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634FEC">
        <w:rPr>
          <w:rFonts w:ascii="Times New Roman" w:hAnsi="Times New Roman" w:cs="Times New Roman"/>
          <w:sz w:val="20"/>
          <w:szCs w:val="20"/>
        </w:rPr>
        <w:t>электросетевого</w:t>
      </w:r>
      <w:proofErr w:type="spellEnd"/>
      <w:r w:rsidRPr="00634FEC">
        <w:rPr>
          <w:rFonts w:ascii="Times New Roman" w:hAnsi="Times New Roman" w:cs="Times New Roman"/>
          <w:sz w:val="20"/>
          <w:szCs w:val="20"/>
        </w:rPr>
        <w:t xml:space="preserve">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N 861, к</w:t>
      </w:r>
      <w:proofErr w:type="gramEnd"/>
      <w:r w:rsidRPr="00634FEC">
        <w:rPr>
          <w:rFonts w:ascii="Times New Roman" w:hAnsi="Times New Roman" w:cs="Times New Roman"/>
          <w:sz w:val="20"/>
          <w:szCs w:val="20"/>
        </w:rPr>
        <w:t xml:space="preserve"> электрическим сетям классом напряжения до 10 кВ включительно посредством официального сайта сетевой организации или иного официального сайта в сети Интернет, определяемого Правительством Российской Федерации;</w:t>
      </w:r>
    </w:p>
    <w:p w:rsidR="00634FEC" w:rsidRPr="00634FEC" w:rsidRDefault="00634FEC" w:rsidP="00634FEC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34FEC">
        <w:rPr>
          <w:rFonts w:ascii="Times New Roman" w:hAnsi="Times New Roman" w:cs="Times New Roman"/>
          <w:sz w:val="20"/>
          <w:szCs w:val="20"/>
        </w:rPr>
        <w:t>7.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сетям, включая информацию о дате поступления заявки и ее регистрационном номере,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договора, о ходе выполнения сетевой организацией технических</w:t>
      </w:r>
      <w:proofErr w:type="gramEnd"/>
      <w:r w:rsidRPr="00634FEC">
        <w:rPr>
          <w:rFonts w:ascii="Times New Roman" w:hAnsi="Times New Roman" w:cs="Times New Roman"/>
          <w:sz w:val="20"/>
          <w:szCs w:val="20"/>
        </w:rPr>
        <w:t xml:space="preserve"> условий, о фактическом присоединении и фактическом приеме (подаче) напряжения и мощности на объекты заявителя, а также информацию о составлении и подписании документов о технологическом присоединении;</w:t>
      </w:r>
    </w:p>
    <w:p w:rsidR="00571D1C" w:rsidRPr="00634FEC" w:rsidRDefault="00571D1C" w:rsidP="00571D1C">
      <w:pPr>
        <w:jc w:val="both"/>
        <w:rPr>
          <w:b/>
          <w:i/>
          <w:sz w:val="28"/>
          <w:szCs w:val="28"/>
        </w:rPr>
      </w:pPr>
      <w:r w:rsidRPr="00634FEC">
        <w:rPr>
          <w:b/>
          <w:i/>
          <w:sz w:val="28"/>
          <w:szCs w:val="28"/>
        </w:rPr>
        <w:t>ОАО «Теплоэнерго» не осуществляется деятельность по технологическ</w:t>
      </w:r>
      <w:r w:rsidR="00634FEC">
        <w:rPr>
          <w:b/>
          <w:i/>
          <w:sz w:val="28"/>
          <w:szCs w:val="28"/>
        </w:rPr>
        <w:t>ому присоединению</w:t>
      </w:r>
      <w:r w:rsidRPr="00634FEC">
        <w:rPr>
          <w:b/>
          <w:i/>
          <w:sz w:val="28"/>
          <w:szCs w:val="28"/>
        </w:rPr>
        <w:t xml:space="preserve"> к электрическим сетям, тариф на осуществление указанного вида деятельности Региональной службой по тарифам Нижегородской области не устанавливался, сведения по указанным выше пунктам отсутствуют.</w:t>
      </w:r>
    </w:p>
    <w:sectPr w:rsidR="00571D1C" w:rsidRPr="00634FEC" w:rsidSect="00E67A63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A63"/>
    <w:rsid w:val="00105EF0"/>
    <w:rsid w:val="00261A29"/>
    <w:rsid w:val="00313B27"/>
    <w:rsid w:val="00486F5F"/>
    <w:rsid w:val="00571D1C"/>
    <w:rsid w:val="00634FEC"/>
    <w:rsid w:val="008B5F3F"/>
    <w:rsid w:val="00B82E62"/>
    <w:rsid w:val="00B95EEF"/>
    <w:rsid w:val="00C95169"/>
    <w:rsid w:val="00D024FA"/>
    <w:rsid w:val="00E67A63"/>
    <w:rsid w:val="00EA203C"/>
    <w:rsid w:val="00FD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024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D024F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330F607F61C5F4D948CEE658004C8BBAE73BD742BDEB6B0F7C2ABD77C8521005D83F6FB360632Ac574J" TargetMode="External"/><Relationship Id="rId5" Type="http://schemas.openxmlformats.org/officeDocument/2006/relationships/hyperlink" Target="consultantplus://offline/ref=BD330F607F61C5F4D948CEE658004C8BBAE73BD742BDEB6B0F7C2ABD77C8521005D83F68B3c678J" TargetMode="External"/><Relationship Id="rId4" Type="http://schemas.openxmlformats.org/officeDocument/2006/relationships/hyperlink" Target="consultantplus://offline/ref=BD330F607F61C5F4D948CEE658004C8BBAE73BD742BDEB6B0F7C2ABD77C8521005D83F6AB0c67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v.novikova</dc:creator>
  <cp:lastModifiedBy>o.tanaeva</cp:lastModifiedBy>
  <cp:revision>3</cp:revision>
  <dcterms:created xsi:type="dcterms:W3CDTF">2014-04-10T06:06:00Z</dcterms:created>
  <dcterms:modified xsi:type="dcterms:W3CDTF">2014-04-14T10:10:00Z</dcterms:modified>
</cp:coreProperties>
</file>